
<file path=[Content_Types].xml><?xml version="1.0" encoding="utf-8"?>
<Types xmlns="http://schemas.openxmlformats.org/package/2006/content-types">
  <Default Extension="tmp" ContentType="image/gi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77777777" w:rsidR="001A1E3A" w:rsidRPr="00DF2C21" w:rsidRDefault="000F233D" w:rsidP="003A20B4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 – Quarterly Compar</w:t>
            </w:r>
            <w:r w:rsidR="003A20B4" w:rsidRPr="00DF2C21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sons</w:t>
            </w:r>
          </w:p>
        </w:tc>
      </w:tr>
      <w:tr w:rsidR="001A1E3A" w:rsidRPr="00DF2C21" w14:paraId="0876326C" w14:textId="77777777" w:rsidTr="005D66CE">
        <w:tc>
          <w:tcPr>
            <w:tcW w:w="10170" w:type="dxa"/>
            <w:gridSpan w:val="2"/>
          </w:tcPr>
          <w:p w14:paraId="0876326B" w14:textId="79F61BCC" w:rsidR="001A1E3A" w:rsidRPr="00DF2C21" w:rsidRDefault="00087728" w:rsidP="001A1E3A">
            <w:pPr>
              <w:jc w:val="center"/>
              <w:rPr>
                <w:rFonts w:cstheme="minorHAnsi"/>
              </w:rPr>
            </w:pPr>
            <w:r w:rsidRPr="00087728">
              <w:rPr>
                <w:rFonts w:cstheme="minorHAnsi"/>
                <w:b/>
                <w:bCs/>
                <w:sz w:val="24"/>
                <w:szCs w:val="24"/>
              </w:rPr>
              <w:t>Nordic Energy Services, LLC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75A990D6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65E0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5AF9009B" w:rsidR="001A1E3A" w:rsidRPr="00DF2C21" w:rsidRDefault="000F233D" w:rsidP="007E7CDC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Actual Data for the Period 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r w:rsidR="0065585E"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="00E05F55">
              <w:rPr>
                <w:rFonts w:cstheme="minorHAnsi"/>
                <w:b/>
                <w:bCs/>
                <w:sz w:val="24"/>
                <w:szCs w:val="24"/>
              </w:rPr>
              <w:t>/3</w:t>
            </w:r>
            <w:r w:rsidR="006558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1A1E3A" w:rsidRPr="00DF2C21" w14:paraId="08763279" w14:textId="77777777" w:rsidTr="009322CE">
        <w:tblPrEx>
          <w:tblCellMar>
            <w:left w:w="108" w:type="dxa"/>
            <w:right w:w="108" w:type="dxa"/>
          </w:tblCellMar>
        </w:tblPrEx>
        <w:trPr>
          <w:trHeight w:val="4445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>projected to be used to generate this product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8230" w:type="dxa"/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3874"/>
            </w:tblGrid>
            <w:tr w:rsidR="0012508C" w14:paraId="5D92D650" w14:textId="77777777" w:rsidTr="00375A5D">
              <w:trPr>
                <w:trHeight w:val="3896"/>
              </w:trPr>
              <w:tc>
                <w:tcPr>
                  <w:tcW w:w="4356" w:type="dxa"/>
                  <w:shd w:val="clear" w:color="auto" w:fill="auto"/>
                </w:tcPr>
                <w:p w14:paraId="4BF54BC1" w14:textId="2928BBFB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C058FD" wp14:editId="718711AE">
                        <wp:extent cx="2613025" cy="2676525"/>
                        <wp:effectExtent l="0" t="0" r="15875" b="9525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4" w:type="dxa"/>
                </w:tcPr>
                <w:p w14:paraId="1C6804F4" w14:textId="4D2487FF" w:rsidR="0012508C" w:rsidRDefault="004859D7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24588018" wp14:editId="504C4A57">
                        <wp:simplePos x="0" y="0"/>
                        <wp:positionH relativeFrom="column">
                          <wp:posOffset>-187325</wp:posOffset>
                        </wp:positionH>
                        <wp:positionV relativeFrom="page">
                          <wp:posOffset>-1269</wp:posOffset>
                        </wp:positionV>
                        <wp:extent cx="2571750" cy="2667000"/>
                        <wp:effectExtent l="0" t="0" r="0" b="0"/>
                        <wp:wrapNone/>
                        <wp:docPr id="106442566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0687531-F50A-4CC1-9DB9-5A98F0C173C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8763278" w14:textId="436837FB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551543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2FA407FB" w:rsidR="001A1E3A" w:rsidRPr="00DF2C21" w:rsidRDefault="00551543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D3023F" wp14:editId="70687262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0456467D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lastRenderedPageBreak/>
              <w:t xml:space="preserve">With in-depth analysis, the environmental characteristics of any form of electric generation will reveal benefits as well as costs. For further information, </w:t>
            </w:r>
            <w:r w:rsidRPr="00E51C23">
              <w:rPr>
                <w:rFonts w:cstheme="minorHAnsi"/>
                <w:sz w:val="20"/>
                <w:szCs w:val="20"/>
              </w:rPr>
              <w:t xml:space="preserve">contact </w:t>
            </w:r>
            <w:r w:rsidR="00087728">
              <w:rPr>
                <w:rFonts w:cstheme="minorHAnsi"/>
                <w:sz w:val="20"/>
                <w:szCs w:val="20"/>
              </w:rPr>
              <w:t xml:space="preserve">Nordic Energy Services, LLC at </w:t>
            </w:r>
            <w:hyperlink r:id="rId13" w:history="1">
              <w:r w:rsidR="00087728" w:rsidRPr="00DA664B">
                <w:rPr>
                  <w:rStyle w:val="Hyperlink"/>
                  <w:rFonts w:cstheme="minorHAnsi"/>
                  <w:sz w:val="20"/>
                  <w:szCs w:val="20"/>
                </w:rPr>
                <w:t>www.nordicenergy-us.com</w:t>
              </w:r>
            </w:hyperlink>
            <w:r w:rsidR="00087728">
              <w:rPr>
                <w:rFonts w:cstheme="minorHAnsi"/>
                <w:sz w:val="20"/>
                <w:szCs w:val="20"/>
              </w:rPr>
              <w:t xml:space="preserve"> or by phone at 1-877-808-1022.</w:t>
            </w:r>
          </w:p>
        </w:tc>
      </w:tr>
    </w:tbl>
    <w:p w14:paraId="087632BD" w14:textId="072FBAF9" w:rsidR="00C021C6" w:rsidRPr="00DF2C21" w:rsidRDefault="00C021C6" w:rsidP="00277C3D">
      <w:pPr>
        <w:rPr>
          <w:rFonts w:cstheme="minorHAnsi"/>
        </w:rPr>
      </w:pPr>
    </w:p>
    <w:sectPr w:rsidR="00C021C6" w:rsidRPr="00DF2C21" w:rsidSect="009322CE">
      <w:pgSz w:w="12240" w:h="15840"/>
      <w:pgMar w:top="126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092A6" w14:textId="77777777" w:rsidR="00EB4DC7" w:rsidRDefault="00EB4DC7" w:rsidP="00F87776">
      <w:pPr>
        <w:spacing w:after="0" w:line="240" w:lineRule="auto"/>
      </w:pPr>
      <w:r>
        <w:separator/>
      </w:r>
    </w:p>
  </w:endnote>
  <w:endnote w:type="continuationSeparator" w:id="0">
    <w:p w14:paraId="4052606E" w14:textId="77777777" w:rsidR="00EB4DC7" w:rsidRDefault="00EB4DC7" w:rsidP="00F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E00CA" w14:textId="77777777" w:rsidR="00EB4DC7" w:rsidRDefault="00EB4DC7" w:rsidP="00F87776">
      <w:pPr>
        <w:spacing w:after="0" w:line="240" w:lineRule="auto"/>
      </w:pPr>
      <w:r>
        <w:separator/>
      </w:r>
    </w:p>
  </w:footnote>
  <w:footnote w:type="continuationSeparator" w:id="0">
    <w:p w14:paraId="028B8CF7" w14:textId="77777777" w:rsidR="00EB4DC7" w:rsidRDefault="00EB4DC7" w:rsidP="00F8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3A"/>
    <w:rsid w:val="00003F8E"/>
    <w:rsid w:val="00005939"/>
    <w:rsid w:val="00011DFE"/>
    <w:rsid w:val="00014A8B"/>
    <w:rsid w:val="0002023E"/>
    <w:rsid w:val="00022129"/>
    <w:rsid w:val="000224B0"/>
    <w:rsid w:val="00026CC2"/>
    <w:rsid w:val="00026E55"/>
    <w:rsid w:val="00040A40"/>
    <w:rsid w:val="00042A5B"/>
    <w:rsid w:val="00045580"/>
    <w:rsid w:val="0005143B"/>
    <w:rsid w:val="00060ADF"/>
    <w:rsid w:val="000627AC"/>
    <w:rsid w:val="00071F63"/>
    <w:rsid w:val="00074D02"/>
    <w:rsid w:val="00076764"/>
    <w:rsid w:val="00086F9D"/>
    <w:rsid w:val="00087728"/>
    <w:rsid w:val="00096C12"/>
    <w:rsid w:val="000A70E8"/>
    <w:rsid w:val="000B05BF"/>
    <w:rsid w:val="000B6809"/>
    <w:rsid w:val="000C07CF"/>
    <w:rsid w:val="000C724F"/>
    <w:rsid w:val="000D0F73"/>
    <w:rsid w:val="000D491A"/>
    <w:rsid w:val="000E080B"/>
    <w:rsid w:val="000E2257"/>
    <w:rsid w:val="000F1498"/>
    <w:rsid w:val="000F233D"/>
    <w:rsid w:val="000F42A2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4147D"/>
    <w:rsid w:val="001420CA"/>
    <w:rsid w:val="00146FD6"/>
    <w:rsid w:val="00150575"/>
    <w:rsid w:val="00151808"/>
    <w:rsid w:val="001520EE"/>
    <w:rsid w:val="00154411"/>
    <w:rsid w:val="00154A3D"/>
    <w:rsid w:val="0015544D"/>
    <w:rsid w:val="00157329"/>
    <w:rsid w:val="00157A09"/>
    <w:rsid w:val="00163B07"/>
    <w:rsid w:val="00164F3A"/>
    <w:rsid w:val="0016500B"/>
    <w:rsid w:val="00171313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B0DFF"/>
    <w:rsid w:val="001B5905"/>
    <w:rsid w:val="001C09D3"/>
    <w:rsid w:val="001D2D4A"/>
    <w:rsid w:val="001D586E"/>
    <w:rsid w:val="001E11B5"/>
    <w:rsid w:val="001F67A4"/>
    <w:rsid w:val="00203848"/>
    <w:rsid w:val="00204206"/>
    <w:rsid w:val="00204FBB"/>
    <w:rsid w:val="00207263"/>
    <w:rsid w:val="002119DC"/>
    <w:rsid w:val="00232CB1"/>
    <w:rsid w:val="00243989"/>
    <w:rsid w:val="002608BA"/>
    <w:rsid w:val="00274B7F"/>
    <w:rsid w:val="00275555"/>
    <w:rsid w:val="00277C3D"/>
    <w:rsid w:val="00284360"/>
    <w:rsid w:val="00294073"/>
    <w:rsid w:val="002A4233"/>
    <w:rsid w:val="002B47E8"/>
    <w:rsid w:val="002B5E54"/>
    <w:rsid w:val="002C1C08"/>
    <w:rsid w:val="002E37DB"/>
    <w:rsid w:val="002E4EDC"/>
    <w:rsid w:val="002E75EC"/>
    <w:rsid w:val="002F58B0"/>
    <w:rsid w:val="00311A5C"/>
    <w:rsid w:val="003146F8"/>
    <w:rsid w:val="00330ADD"/>
    <w:rsid w:val="0033260A"/>
    <w:rsid w:val="0034245D"/>
    <w:rsid w:val="003516BD"/>
    <w:rsid w:val="00357529"/>
    <w:rsid w:val="00362F06"/>
    <w:rsid w:val="003638EA"/>
    <w:rsid w:val="003647C3"/>
    <w:rsid w:val="00370959"/>
    <w:rsid w:val="00375A5D"/>
    <w:rsid w:val="0038107A"/>
    <w:rsid w:val="003841C2"/>
    <w:rsid w:val="00387506"/>
    <w:rsid w:val="00392687"/>
    <w:rsid w:val="00392F1C"/>
    <w:rsid w:val="00393E0A"/>
    <w:rsid w:val="00395E5F"/>
    <w:rsid w:val="003A20B4"/>
    <w:rsid w:val="003A43D7"/>
    <w:rsid w:val="003A6D41"/>
    <w:rsid w:val="003B07FD"/>
    <w:rsid w:val="003B135F"/>
    <w:rsid w:val="003D3646"/>
    <w:rsid w:val="003E6BC0"/>
    <w:rsid w:val="003F4FFD"/>
    <w:rsid w:val="00403BCF"/>
    <w:rsid w:val="00404CA8"/>
    <w:rsid w:val="00407192"/>
    <w:rsid w:val="00411AFE"/>
    <w:rsid w:val="0042407D"/>
    <w:rsid w:val="00426361"/>
    <w:rsid w:val="00434AD4"/>
    <w:rsid w:val="004369A7"/>
    <w:rsid w:val="004378CC"/>
    <w:rsid w:val="0044149F"/>
    <w:rsid w:val="004575F2"/>
    <w:rsid w:val="004631B2"/>
    <w:rsid w:val="00465395"/>
    <w:rsid w:val="00477520"/>
    <w:rsid w:val="004859D7"/>
    <w:rsid w:val="00486159"/>
    <w:rsid w:val="00496765"/>
    <w:rsid w:val="004A2304"/>
    <w:rsid w:val="004A6F2A"/>
    <w:rsid w:val="004A7A4F"/>
    <w:rsid w:val="004B12B7"/>
    <w:rsid w:val="004B248A"/>
    <w:rsid w:val="004D213A"/>
    <w:rsid w:val="004D54D5"/>
    <w:rsid w:val="004E4EB0"/>
    <w:rsid w:val="004F05C7"/>
    <w:rsid w:val="004F3AA8"/>
    <w:rsid w:val="004F6C91"/>
    <w:rsid w:val="00506E77"/>
    <w:rsid w:val="00532097"/>
    <w:rsid w:val="00532409"/>
    <w:rsid w:val="00541630"/>
    <w:rsid w:val="00551543"/>
    <w:rsid w:val="00556795"/>
    <w:rsid w:val="005645C4"/>
    <w:rsid w:val="005712AD"/>
    <w:rsid w:val="00572EA3"/>
    <w:rsid w:val="00575246"/>
    <w:rsid w:val="0057787B"/>
    <w:rsid w:val="00582624"/>
    <w:rsid w:val="005927B0"/>
    <w:rsid w:val="005A642D"/>
    <w:rsid w:val="005B007F"/>
    <w:rsid w:val="005B25BD"/>
    <w:rsid w:val="005B65DC"/>
    <w:rsid w:val="005C63BF"/>
    <w:rsid w:val="005D0ABA"/>
    <w:rsid w:val="005D48CD"/>
    <w:rsid w:val="005D66CE"/>
    <w:rsid w:val="005E04AC"/>
    <w:rsid w:val="005E3708"/>
    <w:rsid w:val="005F1D31"/>
    <w:rsid w:val="005F3CAE"/>
    <w:rsid w:val="0060680E"/>
    <w:rsid w:val="006154AB"/>
    <w:rsid w:val="0063201C"/>
    <w:rsid w:val="0063673B"/>
    <w:rsid w:val="00636D3A"/>
    <w:rsid w:val="0064776B"/>
    <w:rsid w:val="006520BF"/>
    <w:rsid w:val="006542B2"/>
    <w:rsid w:val="006545FB"/>
    <w:rsid w:val="0065585E"/>
    <w:rsid w:val="0065611B"/>
    <w:rsid w:val="006751EF"/>
    <w:rsid w:val="00680A05"/>
    <w:rsid w:val="0068153F"/>
    <w:rsid w:val="00686506"/>
    <w:rsid w:val="00694552"/>
    <w:rsid w:val="006A15E2"/>
    <w:rsid w:val="006A4058"/>
    <w:rsid w:val="006B3913"/>
    <w:rsid w:val="006D444F"/>
    <w:rsid w:val="006D4B7A"/>
    <w:rsid w:val="006D5DE5"/>
    <w:rsid w:val="006D7B29"/>
    <w:rsid w:val="006F0E70"/>
    <w:rsid w:val="006F4A49"/>
    <w:rsid w:val="006F56F5"/>
    <w:rsid w:val="00712682"/>
    <w:rsid w:val="00714D76"/>
    <w:rsid w:val="00716305"/>
    <w:rsid w:val="0071637F"/>
    <w:rsid w:val="007167A5"/>
    <w:rsid w:val="00716AB6"/>
    <w:rsid w:val="00730A74"/>
    <w:rsid w:val="00734827"/>
    <w:rsid w:val="00742FF2"/>
    <w:rsid w:val="0077050A"/>
    <w:rsid w:val="00774F26"/>
    <w:rsid w:val="00776341"/>
    <w:rsid w:val="007769D3"/>
    <w:rsid w:val="007875C6"/>
    <w:rsid w:val="0079770F"/>
    <w:rsid w:val="007978F0"/>
    <w:rsid w:val="007A08F7"/>
    <w:rsid w:val="007A5D68"/>
    <w:rsid w:val="007D3067"/>
    <w:rsid w:val="007E0711"/>
    <w:rsid w:val="007E1C1B"/>
    <w:rsid w:val="007E7CDC"/>
    <w:rsid w:val="007F5769"/>
    <w:rsid w:val="00800993"/>
    <w:rsid w:val="008013E5"/>
    <w:rsid w:val="0080661A"/>
    <w:rsid w:val="008103F6"/>
    <w:rsid w:val="00813EF2"/>
    <w:rsid w:val="00820B71"/>
    <w:rsid w:val="008214C5"/>
    <w:rsid w:val="00822C0B"/>
    <w:rsid w:val="00833166"/>
    <w:rsid w:val="00835B9C"/>
    <w:rsid w:val="00836DCC"/>
    <w:rsid w:val="00842820"/>
    <w:rsid w:val="008444C5"/>
    <w:rsid w:val="008472B7"/>
    <w:rsid w:val="008509A6"/>
    <w:rsid w:val="0086100D"/>
    <w:rsid w:val="00861051"/>
    <w:rsid w:val="00864238"/>
    <w:rsid w:val="00882255"/>
    <w:rsid w:val="00884BE5"/>
    <w:rsid w:val="00891D03"/>
    <w:rsid w:val="008A236C"/>
    <w:rsid w:val="008A3876"/>
    <w:rsid w:val="008B2654"/>
    <w:rsid w:val="008C23AC"/>
    <w:rsid w:val="008C3434"/>
    <w:rsid w:val="008C5F64"/>
    <w:rsid w:val="008D37D5"/>
    <w:rsid w:val="008E5487"/>
    <w:rsid w:val="008F5A0C"/>
    <w:rsid w:val="008F706F"/>
    <w:rsid w:val="008F7C4B"/>
    <w:rsid w:val="0091690B"/>
    <w:rsid w:val="00923D57"/>
    <w:rsid w:val="00925B39"/>
    <w:rsid w:val="009322CE"/>
    <w:rsid w:val="00946C94"/>
    <w:rsid w:val="00953345"/>
    <w:rsid w:val="009649AD"/>
    <w:rsid w:val="00965764"/>
    <w:rsid w:val="009708DC"/>
    <w:rsid w:val="00970B8F"/>
    <w:rsid w:val="00977D6D"/>
    <w:rsid w:val="00980E78"/>
    <w:rsid w:val="009831DA"/>
    <w:rsid w:val="00985076"/>
    <w:rsid w:val="00997E0A"/>
    <w:rsid w:val="009A4C6D"/>
    <w:rsid w:val="009B6616"/>
    <w:rsid w:val="009E0DD4"/>
    <w:rsid w:val="009E2509"/>
    <w:rsid w:val="009E3223"/>
    <w:rsid w:val="009F23FB"/>
    <w:rsid w:val="00A0050E"/>
    <w:rsid w:val="00A02ECC"/>
    <w:rsid w:val="00A06894"/>
    <w:rsid w:val="00A11584"/>
    <w:rsid w:val="00A14187"/>
    <w:rsid w:val="00A14625"/>
    <w:rsid w:val="00A36E50"/>
    <w:rsid w:val="00A440CD"/>
    <w:rsid w:val="00A526F9"/>
    <w:rsid w:val="00A56FF3"/>
    <w:rsid w:val="00A74B1A"/>
    <w:rsid w:val="00A80B66"/>
    <w:rsid w:val="00A8125F"/>
    <w:rsid w:val="00A92528"/>
    <w:rsid w:val="00A97CE3"/>
    <w:rsid w:val="00AA17E7"/>
    <w:rsid w:val="00AA7DED"/>
    <w:rsid w:val="00AB56A2"/>
    <w:rsid w:val="00AB657B"/>
    <w:rsid w:val="00AD1A34"/>
    <w:rsid w:val="00AD4440"/>
    <w:rsid w:val="00AE149E"/>
    <w:rsid w:val="00AE2C67"/>
    <w:rsid w:val="00AE2EEA"/>
    <w:rsid w:val="00AE5EAA"/>
    <w:rsid w:val="00AF0DBA"/>
    <w:rsid w:val="00AF2293"/>
    <w:rsid w:val="00B03230"/>
    <w:rsid w:val="00B064DE"/>
    <w:rsid w:val="00B0655C"/>
    <w:rsid w:val="00B12337"/>
    <w:rsid w:val="00B17A06"/>
    <w:rsid w:val="00B17EE7"/>
    <w:rsid w:val="00B23E9A"/>
    <w:rsid w:val="00B40414"/>
    <w:rsid w:val="00B4117A"/>
    <w:rsid w:val="00B41D2D"/>
    <w:rsid w:val="00B41D34"/>
    <w:rsid w:val="00B5001E"/>
    <w:rsid w:val="00B530B0"/>
    <w:rsid w:val="00B6114F"/>
    <w:rsid w:val="00B62D7D"/>
    <w:rsid w:val="00B652EE"/>
    <w:rsid w:val="00B66D4A"/>
    <w:rsid w:val="00B70751"/>
    <w:rsid w:val="00B70E13"/>
    <w:rsid w:val="00B75F7B"/>
    <w:rsid w:val="00B92D67"/>
    <w:rsid w:val="00BA0110"/>
    <w:rsid w:val="00BA28B0"/>
    <w:rsid w:val="00BA430A"/>
    <w:rsid w:val="00BA7C68"/>
    <w:rsid w:val="00BC2439"/>
    <w:rsid w:val="00BC25F8"/>
    <w:rsid w:val="00BC2F8F"/>
    <w:rsid w:val="00BD05A5"/>
    <w:rsid w:val="00BD27EB"/>
    <w:rsid w:val="00BE4EC5"/>
    <w:rsid w:val="00BF4110"/>
    <w:rsid w:val="00BF72C0"/>
    <w:rsid w:val="00C021C6"/>
    <w:rsid w:val="00C04690"/>
    <w:rsid w:val="00C068D6"/>
    <w:rsid w:val="00C30093"/>
    <w:rsid w:val="00C3304B"/>
    <w:rsid w:val="00C34313"/>
    <w:rsid w:val="00C41646"/>
    <w:rsid w:val="00C45DEC"/>
    <w:rsid w:val="00C47E34"/>
    <w:rsid w:val="00C52940"/>
    <w:rsid w:val="00C56726"/>
    <w:rsid w:val="00C73B95"/>
    <w:rsid w:val="00CA0535"/>
    <w:rsid w:val="00CA333D"/>
    <w:rsid w:val="00CA48C4"/>
    <w:rsid w:val="00CA76A0"/>
    <w:rsid w:val="00CB73CC"/>
    <w:rsid w:val="00CC710C"/>
    <w:rsid w:val="00CD0A05"/>
    <w:rsid w:val="00CD6C78"/>
    <w:rsid w:val="00CD6FF7"/>
    <w:rsid w:val="00D003E4"/>
    <w:rsid w:val="00D03E7B"/>
    <w:rsid w:val="00D06A56"/>
    <w:rsid w:val="00D12626"/>
    <w:rsid w:val="00D12A7F"/>
    <w:rsid w:val="00D1654F"/>
    <w:rsid w:val="00D3130E"/>
    <w:rsid w:val="00D34B1B"/>
    <w:rsid w:val="00D557A4"/>
    <w:rsid w:val="00D64F7C"/>
    <w:rsid w:val="00D72C99"/>
    <w:rsid w:val="00D72D8F"/>
    <w:rsid w:val="00D74056"/>
    <w:rsid w:val="00D82256"/>
    <w:rsid w:val="00D838D1"/>
    <w:rsid w:val="00D936B7"/>
    <w:rsid w:val="00D951EA"/>
    <w:rsid w:val="00DA1A02"/>
    <w:rsid w:val="00DA1ED1"/>
    <w:rsid w:val="00DA276E"/>
    <w:rsid w:val="00DA69D5"/>
    <w:rsid w:val="00DA6C4C"/>
    <w:rsid w:val="00DB5CFA"/>
    <w:rsid w:val="00DC0B37"/>
    <w:rsid w:val="00DC7810"/>
    <w:rsid w:val="00DD0255"/>
    <w:rsid w:val="00DE4289"/>
    <w:rsid w:val="00DF1F91"/>
    <w:rsid w:val="00DF2C21"/>
    <w:rsid w:val="00DF466D"/>
    <w:rsid w:val="00DF471F"/>
    <w:rsid w:val="00E036F5"/>
    <w:rsid w:val="00E05F55"/>
    <w:rsid w:val="00E11213"/>
    <w:rsid w:val="00E124F1"/>
    <w:rsid w:val="00E139A7"/>
    <w:rsid w:val="00E270DA"/>
    <w:rsid w:val="00E279AE"/>
    <w:rsid w:val="00E320D1"/>
    <w:rsid w:val="00E32E98"/>
    <w:rsid w:val="00E34602"/>
    <w:rsid w:val="00E40ACA"/>
    <w:rsid w:val="00E43908"/>
    <w:rsid w:val="00E4712E"/>
    <w:rsid w:val="00E51C23"/>
    <w:rsid w:val="00E5387A"/>
    <w:rsid w:val="00E54C93"/>
    <w:rsid w:val="00E60F4D"/>
    <w:rsid w:val="00E60F9A"/>
    <w:rsid w:val="00E6329E"/>
    <w:rsid w:val="00E636DA"/>
    <w:rsid w:val="00E65E08"/>
    <w:rsid w:val="00E6784B"/>
    <w:rsid w:val="00E75F21"/>
    <w:rsid w:val="00E807B1"/>
    <w:rsid w:val="00E82947"/>
    <w:rsid w:val="00EA1747"/>
    <w:rsid w:val="00EA7061"/>
    <w:rsid w:val="00EB0F18"/>
    <w:rsid w:val="00EB3465"/>
    <w:rsid w:val="00EB4DC7"/>
    <w:rsid w:val="00EB6FE9"/>
    <w:rsid w:val="00EC56A8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0992"/>
    <w:rsid w:val="00F567E2"/>
    <w:rsid w:val="00F61109"/>
    <w:rsid w:val="00F70015"/>
    <w:rsid w:val="00F73A80"/>
    <w:rsid w:val="00F7785C"/>
    <w:rsid w:val="00F81826"/>
    <w:rsid w:val="00F87776"/>
    <w:rsid w:val="00F87C89"/>
    <w:rsid w:val="00FA3FA0"/>
    <w:rsid w:val="00FB09C0"/>
    <w:rsid w:val="00FC165E"/>
    <w:rsid w:val="00FD1511"/>
    <w:rsid w:val="00FD6A9A"/>
    <w:rsid w:val="00FE407E"/>
    <w:rsid w:val="00FE4994"/>
    <w:rsid w:val="00FE52B8"/>
    <w:rsid w:val="00FE6DE7"/>
    <w:rsid w:val="00FF19BE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284253FB-8658-40E2-B946-5451FD2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  <w:style w:type="character" w:styleId="Hyperlink">
    <w:name w:val="Hyperlink"/>
    <w:basedOn w:val="DefaultParagraphFont"/>
    <w:uiPriority w:val="99"/>
    <w:unhideWhenUsed/>
    <w:rsid w:val="00087728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ordicenergy-u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Projected</a:t>
            </a:r>
          </a:p>
        </c:rich>
      </c:tx>
      <c:layout>
        <c:manualLayout>
          <c:xMode val="edge"/>
          <c:yMode val="edge"/>
          <c:x val="0.31470809320972187"/>
          <c:y val="1.4869888475836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58352158498355"/>
          <c:y val="9.3091356145537554E-2"/>
          <c:w val="0.765911489828492"/>
          <c:h val="0.7575595429753435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325E-496A-8046-17AD04EC3C70}"/>
              </c:ext>
            </c:extLst>
          </c:dPt>
          <c:dLbls>
            <c:dLbl>
              <c:idx val="0"/>
              <c:layout>
                <c:manualLayout>
                  <c:x val="-4.6245458255771123E-2"/>
                  <c:y val="2.01597852676347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0760804-469E-4279-9E7A-BCE0488453A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7231352718078"/>
                      <c:h val="0.139825492776575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layout>
                <c:manualLayout>
                  <c:x val="0.31659975101458598"/>
                  <c:y val="-5.1774531900984584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2"/>
              <c:layout>
                <c:manualLayout>
                  <c:x val="0.18610032153060505"/>
                  <c:y val="1.9443762872417152E-2"/>
                </c:manualLayout>
              </c:layout>
              <c:tx>
                <c:rich>
                  <a:bodyPr/>
                  <a:lstStyle/>
                  <a:p>
                    <a:fld id="{B2FEEC05-BE37-4BD6-8E07-595A22CCDE3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36B03FD-B4FD-4974-A6F2-D3DFAD33A1C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13-475F-BB32-6CAE46F9043F}"/>
                </c:ext>
              </c:extLst>
            </c:dLbl>
            <c:dLbl>
              <c:idx val="3"/>
              <c:layout>
                <c:manualLayout>
                  <c:x val="-0.13465184108623596"/>
                  <c:y val="1.94437628724171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13-475F-BB32-6CAE46F9043F}"/>
                </c:ext>
              </c:extLst>
            </c:dLbl>
            <c:dLbl>
              <c:idx val="4"/>
              <c:layout>
                <c:manualLayout>
                  <c:x val="-0.23081278556994536"/>
                  <c:y val="1.8885741265344664E-2"/>
                </c:manualLayout>
              </c:layout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5"/>
              <c:layout>
                <c:manualLayout>
                  <c:x val="-0.27123286580327899"/>
                  <c:y val="-3.044545069260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13-475F-BB32-6CAE46F9043F}"/>
                </c:ext>
              </c:extLst>
            </c:dLbl>
            <c:dLbl>
              <c:idx val="6"/>
              <c:layout>
                <c:manualLayout>
                  <c:x val="0.20017738933075843"/>
                  <c:y val="-0.178439026566438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6F57A72C-9433-40B3-95C7-08BD227B714B}" type="PERCENTAGE">
                      <a:rPr lang="en-US" sz="1000" baseline="0"/>
                      <a:pPr>
                        <a:defRPr sz="1000"/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layout>
                <c:manualLayout>
                  <c:x val="0.20537105428193159"/>
                  <c:y val="0.2253306863554236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5A706D0-9DC6-45BC-9C89-8DF33DEDFA7F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33%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dLbl>
              <c:idx val="8"/>
              <c:layout>
                <c:manualLayout>
                  <c:x val="-0.19656250933235125"/>
                  <c:y val="-1.6833218085699628E-2"/>
                </c:manualLayout>
              </c:layout>
              <c:tx>
                <c:rich>
                  <a:bodyPr/>
                  <a:lstStyle/>
                  <a:p>
                    <a:fld id="{4735A515-8132-42AD-95F6-13E7AE6DBA7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FCD5DE4-C05D-4364-ABD1-38C5B46CB7AB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325E-496A-8046-17AD04EC3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17</c:v>
                </c:pt>
                <c:pt idx="7">
                  <c:v>33</c:v>
                </c:pt>
                <c:pt idx="8">
                  <c:v>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1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actual</a:t>
            </a:r>
          </a:p>
        </c:rich>
      </c:tx>
      <c:layout>
        <c:manualLayout>
          <c:xMode val="edge"/>
          <c:yMode val="edge"/>
          <c:x val="0.39308080808080809"/>
          <c:y val="1.49133858267716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379742304939155"/>
          <c:y val="8.2365954255718021E-2"/>
          <c:w val="0.77806211723534557"/>
          <c:h val="0.73360142482189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F19E-4834-98A5-3E207B10538C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19E-4834-98A5-3E207B10538C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F19E-4834-98A5-3E207B10538C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F19E-4834-98A5-3E207B10538C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F19E-4834-98A5-3E207B10538C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F19E-4834-98A5-3E207B10538C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F19E-4834-98A5-3E207B10538C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F19E-4834-98A5-3E207B10538C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EB05-4F38-A4CE-49AEC020123E}"/>
              </c:ext>
            </c:extLst>
          </c:dPt>
          <c:dLbls>
            <c:dLbl>
              <c:idx val="0"/>
              <c:layout>
                <c:manualLayout>
                  <c:x val="8.6164797582120423E-2"/>
                  <c:y val="3.0507615119538631E-2"/>
                </c:manualLayout>
              </c:layout>
              <c:tx>
                <c:rich>
                  <a:bodyPr/>
                  <a:lstStyle/>
                  <a:p>
                    <a:fld id="{B484CBB9-89C8-4671-9185-3B68161642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19E-4834-98A5-3E207B10538C}"/>
                </c:ext>
              </c:extLst>
            </c:dLbl>
            <c:dLbl>
              <c:idx val="1"/>
              <c:layout>
                <c:manualLayout>
                  <c:x val="0.25649129086136963"/>
                  <c:y val="-5.608138268430731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009F439-604A-42D3-9AE7-DB567BCC1DD3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95283544102442"/>
                      <c:h val="0.139753959326512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19E-4834-98A5-3E207B10538C}"/>
                </c:ext>
              </c:extLst>
            </c:dLbl>
            <c:dLbl>
              <c:idx val="2"/>
              <c:layout>
                <c:manualLayout>
                  <c:x val="-6.2928497574166964E-2"/>
                  <c:y val="3.098719802881782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EFB6876-5CE4-46A5-AF0D-7D1930978D5B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5639CAB6-4317-4342-979F-3D87AD0404BB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41939075797344"/>
                      <c:h val="0.169595425571803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19E-4834-98A5-3E207B10538C}"/>
                </c:ext>
              </c:extLst>
            </c:dLbl>
            <c:dLbl>
              <c:idx val="3"/>
              <c:layout>
                <c:manualLayout>
                  <c:x val="-0.17172432991330633"/>
                  <c:y val="1.23579195457710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A0F08D-1A72-4B33-A307-4C758A555EA8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7B881F04-03AB-46B3-9F68-45AFF6D7984A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43824067446115"/>
                      <c:h val="0.149226346706661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19E-4834-98A5-3E207B10538C}"/>
                </c:ext>
              </c:extLst>
            </c:dLbl>
            <c:dLbl>
              <c:idx val="4"/>
              <c:layout>
                <c:manualLayout>
                  <c:x val="-0.24911695697128769"/>
                  <c:y val="1.0595818379845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6E718C2-B43F-459E-A8D5-093C2C36D6F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D15BBB4E-45AF-43A3-98A2-6B1C046F5D21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98989898989898"/>
                      <c:h val="0.141807274090738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19E-4834-98A5-3E207B10538C}"/>
                </c:ext>
              </c:extLst>
            </c:dLbl>
            <c:dLbl>
              <c:idx val="5"/>
              <c:layout>
                <c:manualLayout>
                  <c:x val="-0.26301041915215145"/>
                  <c:y val="-3.1860660274608529E-2"/>
                </c:manualLayout>
              </c:layout>
              <c:tx>
                <c:rich>
                  <a:bodyPr/>
                  <a:lstStyle/>
                  <a:p>
                    <a:fld id="{B2446211-EE45-49F6-A775-C77FA93C974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5764C20D-7047-4760-A45D-3E651AF8CCB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19E-4834-98A5-3E207B10538C}"/>
                </c:ext>
              </c:extLst>
            </c:dLbl>
            <c:dLbl>
              <c:idx val="6"/>
              <c:layout>
                <c:manualLayout>
                  <c:x val="0.15808836395450568"/>
                  <c:y val="-0.16628983877015374"/>
                </c:manualLayout>
              </c:layout>
              <c:tx>
                <c:rich>
                  <a:bodyPr/>
                  <a:lstStyle/>
                  <a:p>
                    <a:fld id="{889278B8-34FA-4F02-8BBD-773C09D138A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9F604FD-5F3D-4B8B-90C1-22787E68A75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19E-4834-98A5-3E207B10538C}"/>
                </c:ext>
              </c:extLst>
            </c:dLbl>
            <c:dLbl>
              <c:idx val="7"/>
              <c:layout>
                <c:manualLayout>
                  <c:x val="0.2412387656088443"/>
                  <c:y val="0.19442894638170233"/>
                </c:manualLayout>
              </c:layout>
              <c:tx>
                <c:rich>
                  <a:bodyPr/>
                  <a:lstStyle/>
                  <a:p>
                    <a:fld id="{183645D3-5501-4522-AA95-17250E5A163E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80A0415D-1CC9-4F0C-AC29-31462708AD3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19E-4834-98A5-3E207B10538C}"/>
                </c:ext>
              </c:extLst>
            </c:dLbl>
            <c:dLbl>
              <c:idx val="8"/>
              <c:layout>
                <c:manualLayout>
                  <c:x val="-0.16876242742384465"/>
                  <c:y val="2.5317549592015282E-2"/>
                </c:manualLayout>
              </c:layout>
              <c:tx>
                <c:rich>
                  <a:bodyPr/>
                  <a:lstStyle/>
                  <a:p>
                    <a:fld id="{FA810B78-E258-446B-A638-6E6F55A633E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C5511B45-7384-44FB-9A24-AFA8CFAC4775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EB05-4F38-A4CE-49AEC02012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Other</c:v>
                </c:pt>
                <c:pt idx="1">
                  <c:v>Oil</c:v>
                </c:pt>
                <c:pt idx="2">
                  <c:v>Biomass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15</c:v>
                </c:pt>
                <c:pt idx="7">
                  <c:v>32.5</c:v>
                </c:pt>
                <c:pt idx="8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19E-4834-98A5-3E207B105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6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D-4645-BCBD-11A59723700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4328358208955224E-2"/>
                  <c:y val="-1.527760128962399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37-4696-9912-AE83826B063D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0.74999999999999989</c:v>
                </c:pt>
                <c:pt idx="1">
                  <c:v>1</c:v>
                </c:pt>
                <c:pt idx="2">
                  <c:v>0.96999347684279191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D-4645-BCBD-11A597237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tmp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0.72752</cdr:x>
      <cdr:y>0.03958</cdr:y>
    </cdr:from>
    <cdr:to>
      <cdr:x>0.72752</cdr:x>
      <cdr:y>0.88127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 flipH="1">
          <a:off x="3869034" y="75394"/>
          <a:ext cx="0" cy="1603419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0.02687</cdr:x>
      <cdr:y>0.075</cdr:y>
    </cdr:to>
    <cdr:pic>
      <cdr:nvPicPr>
        <cdr:cNvPr id="4" name="Picture 3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42875" cy="14287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2d31d0-24fa-444e-b25f-89a0765b83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FF7BB19D37E41BAD7470292F7791B" ma:contentTypeVersion="15" ma:contentTypeDescription="Create a new document." ma:contentTypeScope="" ma:versionID="e7405803b4cbd13423f1068f22a73c0d">
  <xsd:schema xmlns:xsd="http://www.w3.org/2001/XMLSchema" xmlns:xs="http://www.w3.org/2001/XMLSchema" xmlns:p="http://schemas.microsoft.com/office/2006/metadata/properties" xmlns:ns3="3c0b6364-bd3b-4f54-99aa-5548bc629fdb" xmlns:ns4="852d31d0-24fa-444e-b25f-89a0765b830a" targetNamespace="http://schemas.microsoft.com/office/2006/metadata/properties" ma:root="true" ma:fieldsID="114ba45184c0fa5721c45868683d2895" ns3:_="" ns4:_="">
    <xsd:import namespace="3c0b6364-bd3b-4f54-99aa-5548bc629fdb"/>
    <xsd:import namespace="852d31d0-24fa-444e-b25f-89a0765b8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64-bd3b-4f54-99aa-5548bc629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31d0-24fa-444e-b25f-89a0765b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  <ds:schemaRef ds:uri="852d31d0-24fa-444e-b25f-89a0765b830a"/>
  </ds:schemaRefs>
</ds:datastoreItem>
</file>

<file path=customXml/itemProps2.xml><?xml version="1.0" encoding="utf-8"?>
<ds:datastoreItem xmlns:ds="http://schemas.openxmlformats.org/officeDocument/2006/customXml" ds:itemID="{7BB6C95E-A96B-48F5-99FD-5519810E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64-bd3b-4f54-99aa-5548bc629fdb"/>
    <ds:schemaRef ds:uri="852d31d0-24fa-444e-b25f-89a0765b8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E4437-9B32-4957-97FF-DC579937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Mark</dc:creator>
  <cp:lastModifiedBy>Brenna Pontarelli</cp:lastModifiedBy>
  <cp:revision>2</cp:revision>
  <cp:lastPrinted>2022-05-05T13:40:00Z</cp:lastPrinted>
  <dcterms:created xsi:type="dcterms:W3CDTF">2025-03-04T15:59:00Z</dcterms:created>
  <dcterms:modified xsi:type="dcterms:W3CDTF">2025-03-04T15:59:00Z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0x010100CE4FF7BB19D37E41BAD7470292F7791B</vt:lpwstr>
  </property>
</Properties>
</file>